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4BD177">
      <w:pPr>
        <w:rPr>
          <w:rFonts w:hint="eastAsia" w:eastAsia="黑体" w:cs="黑体"/>
          <w:kern w:val="0"/>
          <w:sz w:val="28"/>
          <w:szCs w:val="28"/>
          <w:lang w:eastAsia="zh-CN"/>
        </w:rPr>
      </w:pPr>
      <w:r>
        <w:rPr>
          <w:rFonts w:hint="eastAsia" w:eastAsia="黑体" w:cs="黑体"/>
          <w:kern w:val="0"/>
          <w:sz w:val="28"/>
          <w:szCs w:val="28"/>
        </w:rPr>
        <w:t>附件</w:t>
      </w:r>
      <w:r>
        <w:rPr>
          <w:rFonts w:hint="eastAsia" w:eastAsia="黑体" w:cs="黑体"/>
          <w:kern w:val="0"/>
          <w:sz w:val="28"/>
          <w:szCs w:val="28"/>
          <w:lang w:val="en-US" w:eastAsia="zh-CN"/>
        </w:rPr>
        <w:t>3</w:t>
      </w:r>
    </w:p>
    <w:p w14:paraId="12536352">
      <w:pPr>
        <w:jc w:val="center"/>
        <w:rPr>
          <w:rFonts w:eastAsia="仿宋_GB2312" w:cs="仿宋_GB2312"/>
          <w:sz w:val="28"/>
          <w:szCs w:val="28"/>
        </w:rPr>
      </w:pPr>
      <w:r>
        <w:rPr>
          <w:rFonts w:hint="eastAsia" w:eastAsia="方正小标宋简体"/>
          <w:sz w:val="44"/>
          <w:szCs w:val="44"/>
        </w:rPr>
        <w:t>2026年上海高校智库内涵建设项目汇总表</w:t>
      </w:r>
    </w:p>
    <w:p w14:paraId="54233C24">
      <w:pPr>
        <w:jc w:val="left"/>
        <w:rPr>
          <w:rFonts w:eastAsia="仿宋_GB2312" w:cs="仿宋_GB2312"/>
          <w:sz w:val="28"/>
          <w:szCs w:val="28"/>
        </w:rPr>
      </w:pPr>
    </w:p>
    <w:p w14:paraId="278FE747">
      <w:pPr>
        <w:jc w:val="left"/>
        <w:rPr>
          <w:rFonts w:eastAsia="仿宋_GB2312" w:cs="仿宋_GB2312"/>
          <w:sz w:val="28"/>
          <w:szCs w:val="28"/>
        </w:rPr>
      </w:pPr>
      <w:r>
        <w:rPr>
          <w:rFonts w:hint="eastAsia" w:eastAsia="仿宋_GB2312" w:cs="仿宋_GB2312"/>
          <w:sz w:val="28"/>
          <w:szCs w:val="28"/>
        </w:rPr>
        <w:t>单位（盖章）：</w:t>
      </w:r>
      <w:r>
        <w:rPr>
          <w:rFonts w:hint="eastAsia" w:eastAsia="仿宋_GB2312" w:cs="仿宋_GB2312"/>
          <w:sz w:val="28"/>
          <w:szCs w:val="28"/>
          <w:u w:val="single"/>
        </w:rPr>
        <w:t xml:space="preserve">                          </w:t>
      </w:r>
      <w:r>
        <w:rPr>
          <w:rFonts w:hint="eastAsia" w:eastAsia="仿宋_GB2312" w:cs="仿宋_GB2312"/>
          <w:sz w:val="28"/>
          <w:szCs w:val="28"/>
        </w:rPr>
        <w:t xml:space="preserve">                             </w:t>
      </w:r>
    </w:p>
    <w:tbl>
      <w:tblPr>
        <w:tblStyle w:val="3"/>
        <w:tblW w:w="13835" w:type="dxa"/>
        <w:tblInd w:w="98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8"/>
        <w:gridCol w:w="5303"/>
        <w:gridCol w:w="2421"/>
        <w:gridCol w:w="2302"/>
        <w:gridCol w:w="2921"/>
      </w:tblGrid>
      <w:tr w14:paraId="60A88D9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atLeast"/>
        </w:trPr>
        <w:tc>
          <w:tcPr>
            <w:tcW w:w="88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5A63346">
            <w:pPr>
              <w:spacing w:line="500" w:lineRule="exact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eastAsia="仿宋_GB2312" w:cs="仿宋_GB2312"/>
                <w:sz w:val="28"/>
                <w:szCs w:val="28"/>
              </w:rPr>
              <w:t>序号</w:t>
            </w:r>
          </w:p>
        </w:tc>
        <w:tc>
          <w:tcPr>
            <w:tcW w:w="530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6AE2DDA">
            <w:pPr>
              <w:jc w:val="center"/>
              <w:rPr>
                <w:rFonts w:hint="default" w:eastAsia="仿宋_GB2312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eastAsia="仿宋_GB2312" w:cs="仿宋_GB2312"/>
                <w:sz w:val="28"/>
                <w:szCs w:val="28"/>
                <w:lang w:val="en-US" w:eastAsia="zh-CN"/>
              </w:rPr>
              <w:t>项目名称</w:t>
            </w:r>
          </w:p>
        </w:tc>
        <w:tc>
          <w:tcPr>
            <w:tcW w:w="242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1AAD530">
            <w:pPr>
              <w:jc w:val="center"/>
              <w:rPr>
                <w:rFonts w:hint="eastAsia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eastAsia="仿宋_GB2312" w:cs="仿宋_GB2312"/>
                <w:sz w:val="28"/>
                <w:szCs w:val="28"/>
                <w:lang w:val="en-US" w:eastAsia="zh-CN"/>
              </w:rPr>
              <w:t>项目申请人</w:t>
            </w:r>
          </w:p>
        </w:tc>
        <w:tc>
          <w:tcPr>
            <w:tcW w:w="230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3E41B1B">
            <w:pPr>
              <w:jc w:val="center"/>
              <w:rPr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eastAsia="仿宋_GB2312" w:cs="仿宋_GB2312"/>
                <w:sz w:val="28"/>
                <w:szCs w:val="28"/>
                <w:lang w:val="en-US" w:eastAsia="zh-CN"/>
              </w:rPr>
              <w:t>联系方式</w:t>
            </w:r>
          </w:p>
        </w:tc>
        <w:tc>
          <w:tcPr>
            <w:tcW w:w="2921" w:type="dxa"/>
            <w:tcBorders>
              <w:tl2br w:val="nil"/>
              <w:tr2bl w:val="nil"/>
            </w:tcBorders>
            <w:vAlign w:val="center"/>
          </w:tcPr>
          <w:p w14:paraId="5A8D29FB">
            <w:pPr>
              <w:jc w:val="center"/>
              <w:rPr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eastAsia="仿宋_GB2312" w:cs="仿宋_GB2312"/>
                <w:sz w:val="28"/>
                <w:szCs w:val="28"/>
                <w:lang w:val="en-US" w:eastAsia="zh-CN"/>
              </w:rPr>
              <w:t>项目合作单位（选填）</w:t>
            </w:r>
          </w:p>
        </w:tc>
      </w:tr>
      <w:tr w14:paraId="6118B76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888" w:type="dxa"/>
            <w:tcBorders>
              <w:tl2br w:val="nil"/>
              <w:tr2bl w:val="nil"/>
            </w:tcBorders>
            <w:vAlign w:val="center"/>
          </w:tcPr>
          <w:p w14:paraId="5D998CBC">
            <w:pPr>
              <w:widowControl/>
              <w:jc w:val="left"/>
              <w:rPr>
                <w:rFonts w:cs="宋体"/>
                <w:color w:val="000000"/>
                <w:kern w:val="0"/>
                <w:sz w:val="22"/>
              </w:rPr>
            </w:pPr>
          </w:p>
        </w:tc>
        <w:tc>
          <w:tcPr>
            <w:tcW w:w="530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789D9AF">
            <w:pPr>
              <w:widowControl/>
              <w:jc w:val="left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　</w:t>
            </w:r>
          </w:p>
        </w:tc>
        <w:tc>
          <w:tcPr>
            <w:tcW w:w="242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01E149F">
            <w:pPr>
              <w:widowControl/>
              <w:jc w:val="left"/>
              <w:rPr>
                <w:rFonts w:cs="宋体"/>
                <w:color w:val="000000"/>
                <w:kern w:val="0"/>
                <w:sz w:val="22"/>
              </w:rPr>
            </w:pPr>
            <w:r>
              <w:rPr>
                <w:rFonts w:hint="eastAsia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230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8F181E3">
            <w:pPr>
              <w:widowControl/>
              <w:jc w:val="left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　</w:t>
            </w:r>
          </w:p>
        </w:tc>
        <w:tc>
          <w:tcPr>
            <w:tcW w:w="2921" w:type="dxa"/>
            <w:tcBorders>
              <w:tl2br w:val="nil"/>
              <w:tr2bl w:val="nil"/>
            </w:tcBorders>
            <w:vAlign w:val="center"/>
          </w:tcPr>
          <w:p w14:paraId="365967D9">
            <w:pPr>
              <w:widowControl/>
              <w:jc w:val="left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　</w:t>
            </w:r>
          </w:p>
        </w:tc>
      </w:tr>
      <w:tr w14:paraId="4836161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888" w:type="dxa"/>
            <w:tcBorders>
              <w:tl2br w:val="nil"/>
              <w:tr2bl w:val="nil"/>
            </w:tcBorders>
            <w:vAlign w:val="center"/>
          </w:tcPr>
          <w:p w14:paraId="085961C5">
            <w:pPr>
              <w:widowControl/>
              <w:jc w:val="left"/>
              <w:rPr>
                <w:rFonts w:cs="宋体"/>
                <w:color w:val="000000"/>
                <w:kern w:val="0"/>
                <w:sz w:val="22"/>
              </w:rPr>
            </w:pPr>
          </w:p>
        </w:tc>
        <w:tc>
          <w:tcPr>
            <w:tcW w:w="530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AC50A37">
            <w:pPr>
              <w:widowControl/>
              <w:jc w:val="left"/>
              <w:rPr>
                <w:color w:val="000000"/>
                <w:kern w:val="0"/>
                <w:sz w:val="22"/>
              </w:rPr>
            </w:pPr>
          </w:p>
        </w:tc>
        <w:tc>
          <w:tcPr>
            <w:tcW w:w="242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E0AC068">
            <w:pPr>
              <w:widowControl/>
              <w:jc w:val="left"/>
              <w:rPr>
                <w:rFonts w:cs="宋体"/>
                <w:color w:val="000000"/>
                <w:kern w:val="0"/>
                <w:sz w:val="22"/>
              </w:rPr>
            </w:pPr>
          </w:p>
        </w:tc>
        <w:tc>
          <w:tcPr>
            <w:tcW w:w="230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9EA03F6">
            <w:pPr>
              <w:widowControl/>
              <w:jc w:val="left"/>
              <w:rPr>
                <w:color w:val="000000"/>
                <w:kern w:val="0"/>
                <w:sz w:val="22"/>
              </w:rPr>
            </w:pPr>
          </w:p>
        </w:tc>
        <w:tc>
          <w:tcPr>
            <w:tcW w:w="2921" w:type="dxa"/>
            <w:tcBorders>
              <w:tl2br w:val="nil"/>
              <w:tr2bl w:val="nil"/>
            </w:tcBorders>
            <w:vAlign w:val="center"/>
          </w:tcPr>
          <w:p w14:paraId="1900818B">
            <w:pPr>
              <w:widowControl/>
              <w:jc w:val="left"/>
              <w:rPr>
                <w:color w:val="000000"/>
                <w:kern w:val="0"/>
                <w:sz w:val="22"/>
              </w:rPr>
            </w:pPr>
          </w:p>
        </w:tc>
      </w:tr>
      <w:tr w14:paraId="66CDF40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888" w:type="dxa"/>
            <w:tcBorders>
              <w:tl2br w:val="nil"/>
              <w:tr2bl w:val="nil"/>
            </w:tcBorders>
            <w:vAlign w:val="center"/>
          </w:tcPr>
          <w:p w14:paraId="6CF125AB">
            <w:pPr>
              <w:widowControl/>
              <w:jc w:val="left"/>
              <w:rPr>
                <w:rFonts w:cs="宋体"/>
                <w:color w:val="000000"/>
                <w:kern w:val="0"/>
                <w:sz w:val="22"/>
              </w:rPr>
            </w:pPr>
          </w:p>
        </w:tc>
        <w:tc>
          <w:tcPr>
            <w:tcW w:w="530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F5DB631">
            <w:pPr>
              <w:widowControl/>
              <w:jc w:val="left"/>
              <w:rPr>
                <w:color w:val="000000"/>
                <w:kern w:val="0"/>
                <w:sz w:val="22"/>
              </w:rPr>
            </w:pPr>
          </w:p>
        </w:tc>
        <w:tc>
          <w:tcPr>
            <w:tcW w:w="242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6741C91">
            <w:pPr>
              <w:widowControl/>
              <w:jc w:val="left"/>
              <w:rPr>
                <w:rFonts w:cs="宋体"/>
                <w:color w:val="000000"/>
                <w:kern w:val="0"/>
                <w:sz w:val="22"/>
              </w:rPr>
            </w:pPr>
          </w:p>
        </w:tc>
        <w:tc>
          <w:tcPr>
            <w:tcW w:w="230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07FCCA5">
            <w:pPr>
              <w:widowControl/>
              <w:jc w:val="left"/>
              <w:rPr>
                <w:color w:val="000000"/>
                <w:kern w:val="0"/>
                <w:sz w:val="22"/>
              </w:rPr>
            </w:pPr>
          </w:p>
        </w:tc>
        <w:tc>
          <w:tcPr>
            <w:tcW w:w="2921" w:type="dxa"/>
            <w:tcBorders>
              <w:tl2br w:val="nil"/>
              <w:tr2bl w:val="nil"/>
            </w:tcBorders>
            <w:vAlign w:val="center"/>
          </w:tcPr>
          <w:p w14:paraId="78E92506">
            <w:pPr>
              <w:widowControl/>
              <w:jc w:val="left"/>
              <w:rPr>
                <w:color w:val="000000"/>
                <w:kern w:val="0"/>
                <w:sz w:val="22"/>
              </w:rPr>
            </w:pPr>
          </w:p>
        </w:tc>
      </w:tr>
      <w:tr w14:paraId="7EEA9D0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888" w:type="dxa"/>
            <w:tcBorders>
              <w:tl2br w:val="nil"/>
              <w:tr2bl w:val="nil"/>
            </w:tcBorders>
            <w:vAlign w:val="center"/>
          </w:tcPr>
          <w:p w14:paraId="1394377C">
            <w:pPr>
              <w:widowControl/>
              <w:jc w:val="left"/>
              <w:rPr>
                <w:rFonts w:cs="宋体"/>
                <w:color w:val="000000"/>
                <w:kern w:val="0"/>
                <w:sz w:val="22"/>
              </w:rPr>
            </w:pPr>
          </w:p>
        </w:tc>
        <w:tc>
          <w:tcPr>
            <w:tcW w:w="530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AB81947">
            <w:pPr>
              <w:widowControl/>
              <w:jc w:val="left"/>
              <w:rPr>
                <w:color w:val="000000"/>
                <w:kern w:val="0"/>
                <w:sz w:val="22"/>
              </w:rPr>
            </w:pPr>
          </w:p>
        </w:tc>
        <w:tc>
          <w:tcPr>
            <w:tcW w:w="242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62CC45A">
            <w:pPr>
              <w:widowControl/>
              <w:jc w:val="left"/>
              <w:rPr>
                <w:rFonts w:cs="宋体"/>
                <w:color w:val="000000"/>
                <w:kern w:val="0"/>
                <w:sz w:val="22"/>
              </w:rPr>
            </w:pPr>
          </w:p>
        </w:tc>
        <w:tc>
          <w:tcPr>
            <w:tcW w:w="230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654E4A0">
            <w:pPr>
              <w:widowControl/>
              <w:jc w:val="left"/>
              <w:rPr>
                <w:color w:val="000000"/>
                <w:kern w:val="0"/>
                <w:sz w:val="22"/>
              </w:rPr>
            </w:pPr>
          </w:p>
        </w:tc>
        <w:tc>
          <w:tcPr>
            <w:tcW w:w="2921" w:type="dxa"/>
            <w:tcBorders>
              <w:tl2br w:val="nil"/>
              <w:tr2bl w:val="nil"/>
            </w:tcBorders>
            <w:vAlign w:val="center"/>
          </w:tcPr>
          <w:p w14:paraId="0A1956CA">
            <w:pPr>
              <w:widowControl/>
              <w:jc w:val="left"/>
              <w:rPr>
                <w:color w:val="000000"/>
                <w:kern w:val="0"/>
                <w:sz w:val="22"/>
              </w:rPr>
            </w:pPr>
          </w:p>
        </w:tc>
      </w:tr>
      <w:tr w14:paraId="2B8524D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888" w:type="dxa"/>
            <w:tcBorders>
              <w:tl2br w:val="nil"/>
              <w:tr2bl w:val="nil"/>
            </w:tcBorders>
            <w:vAlign w:val="center"/>
          </w:tcPr>
          <w:p w14:paraId="4489A5DA">
            <w:pPr>
              <w:widowControl/>
              <w:jc w:val="left"/>
              <w:rPr>
                <w:rFonts w:cs="宋体"/>
                <w:color w:val="000000"/>
                <w:kern w:val="0"/>
                <w:sz w:val="22"/>
              </w:rPr>
            </w:pPr>
          </w:p>
        </w:tc>
        <w:tc>
          <w:tcPr>
            <w:tcW w:w="530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5DB60F8">
            <w:pPr>
              <w:widowControl/>
              <w:jc w:val="left"/>
              <w:rPr>
                <w:color w:val="000000"/>
                <w:kern w:val="0"/>
                <w:sz w:val="22"/>
              </w:rPr>
            </w:pPr>
          </w:p>
        </w:tc>
        <w:tc>
          <w:tcPr>
            <w:tcW w:w="242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80D63D0">
            <w:pPr>
              <w:widowControl/>
              <w:jc w:val="left"/>
              <w:rPr>
                <w:rFonts w:cs="宋体"/>
                <w:color w:val="000000"/>
                <w:kern w:val="0"/>
                <w:sz w:val="22"/>
              </w:rPr>
            </w:pPr>
          </w:p>
        </w:tc>
        <w:tc>
          <w:tcPr>
            <w:tcW w:w="230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759E0C3">
            <w:pPr>
              <w:widowControl/>
              <w:jc w:val="left"/>
              <w:rPr>
                <w:color w:val="000000"/>
                <w:kern w:val="0"/>
                <w:sz w:val="22"/>
              </w:rPr>
            </w:pPr>
          </w:p>
        </w:tc>
        <w:tc>
          <w:tcPr>
            <w:tcW w:w="2921" w:type="dxa"/>
            <w:tcBorders>
              <w:tl2br w:val="nil"/>
              <w:tr2bl w:val="nil"/>
            </w:tcBorders>
            <w:vAlign w:val="center"/>
          </w:tcPr>
          <w:p w14:paraId="0D2645B2">
            <w:pPr>
              <w:widowControl/>
              <w:jc w:val="left"/>
              <w:rPr>
                <w:color w:val="000000"/>
                <w:kern w:val="0"/>
                <w:sz w:val="22"/>
              </w:rPr>
            </w:pPr>
          </w:p>
        </w:tc>
      </w:tr>
    </w:tbl>
    <w:p w14:paraId="58B6D27F">
      <w:r>
        <w:rPr>
          <w:rFonts w:hint="eastAsia" w:eastAsia="仿宋_GB2312" w:cs="仿宋_GB2312"/>
          <w:sz w:val="28"/>
          <w:szCs w:val="28"/>
          <w:lang w:val="en-US" w:eastAsia="zh-CN"/>
        </w:rPr>
        <w:t>联系</w:t>
      </w:r>
      <w:r>
        <w:rPr>
          <w:rFonts w:hint="eastAsia" w:eastAsia="仿宋_GB2312" w:cs="仿宋_GB2312"/>
          <w:sz w:val="28"/>
          <w:szCs w:val="28"/>
        </w:rPr>
        <w:t>人：</w:t>
      </w:r>
      <w:r>
        <w:rPr>
          <w:rFonts w:hint="eastAsia" w:eastAsia="仿宋_GB2312" w:cs="仿宋_GB2312"/>
          <w:sz w:val="28"/>
          <w:szCs w:val="28"/>
          <w:u w:val="single"/>
        </w:rPr>
        <w:t xml:space="preserve">                   </w:t>
      </w:r>
      <w:r>
        <w:rPr>
          <w:rFonts w:hint="eastAsia" w:eastAsia="仿宋_GB2312" w:cs="仿宋_GB2312"/>
          <w:sz w:val="28"/>
          <w:szCs w:val="28"/>
          <w:u w:val="none"/>
        </w:rPr>
        <w:t xml:space="preserve">      </w:t>
      </w:r>
      <w:r>
        <w:rPr>
          <w:rFonts w:hint="eastAsia" w:eastAsia="仿宋_GB2312" w:cs="仿宋_GB2312"/>
          <w:sz w:val="28"/>
          <w:szCs w:val="28"/>
          <w:u w:val="none"/>
          <w:lang w:val="en-US" w:eastAsia="zh-CN"/>
        </w:rPr>
        <w:t xml:space="preserve">                             </w:t>
      </w:r>
      <w:r>
        <w:rPr>
          <w:rFonts w:hint="eastAsia" w:eastAsia="仿宋_GB2312" w:cs="仿宋_GB2312"/>
          <w:sz w:val="28"/>
          <w:szCs w:val="28"/>
          <w:lang w:val="en-US" w:eastAsia="zh-CN"/>
        </w:rPr>
        <w:t>联系方式</w:t>
      </w:r>
      <w:r>
        <w:rPr>
          <w:rFonts w:hint="eastAsia" w:eastAsia="仿宋_GB2312" w:cs="仿宋_GB2312"/>
          <w:sz w:val="28"/>
          <w:szCs w:val="28"/>
        </w:rPr>
        <w:t>：</w:t>
      </w:r>
      <w:r>
        <w:rPr>
          <w:rFonts w:hint="eastAsia" w:eastAsia="仿宋_GB2312" w:cs="仿宋_GB2312"/>
          <w:sz w:val="28"/>
          <w:szCs w:val="28"/>
          <w:u w:val="single"/>
        </w:rPr>
        <w:t xml:space="preserve"> </w:t>
      </w:r>
      <w:r>
        <w:rPr>
          <w:rFonts w:hint="eastAsia" w:eastAsia="仿宋_GB2312" w:cs="仿宋_GB2312"/>
          <w:sz w:val="28"/>
          <w:szCs w:val="28"/>
          <w:u w:val="single"/>
          <w:lang w:val="en-US" w:eastAsia="zh-CN"/>
        </w:rPr>
        <w:t xml:space="preserve">                          </w:t>
      </w:r>
      <w:r>
        <w:rPr>
          <w:rFonts w:hint="eastAsia" w:eastAsia="仿宋_GB2312" w:cs="仿宋_GB2312"/>
          <w:sz w:val="28"/>
          <w:szCs w:val="28"/>
        </w:rPr>
        <w:t xml:space="preserve"> </w:t>
      </w:r>
    </w:p>
    <w:p w14:paraId="2B0ACA3C"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B3504B7"/>
    <w:rsid w:val="0B350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